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BD9" w:rsidRDefault="00192BD9" w:rsidP="00192BD9">
      <w:pPr>
        <w:spacing w:after="0" w:line="240" w:lineRule="auto"/>
        <w:jc w:val="center"/>
        <w:rPr>
          <w:rFonts w:ascii="Bookman Old Style" w:hAnsi="Bookman Old Style"/>
          <w:b/>
          <w:sz w:val="40"/>
          <w:szCs w:val="40"/>
          <w:u w:val="single"/>
          <w:lang w:bidi="it-IT"/>
        </w:rPr>
      </w:pPr>
      <w:proofErr w:type="gramStart"/>
      <w:r>
        <w:rPr>
          <w:rFonts w:ascii="Bookman Old Style" w:hAnsi="Bookman Old Style"/>
          <w:b/>
          <w:sz w:val="40"/>
          <w:szCs w:val="40"/>
          <w:u w:val="single"/>
          <w:lang w:bidi="it-IT"/>
        </w:rPr>
        <w:t>“ L’ORTO</w:t>
      </w:r>
      <w:proofErr w:type="gramEnd"/>
      <w:r>
        <w:rPr>
          <w:rFonts w:ascii="Bookman Old Style" w:hAnsi="Bookman Old Style"/>
          <w:b/>
          <w:sz w:val="40"/>
          <w:szCs w:val="40"/>
          <w:u w:val="single"/>
          <w:lang w:bidi="it-IT"/>
        </w:rPr>
        <w:t xml:space="preserve"> DIDATTICO”</w:t>
      </w:r>
    </w:p>
    <w:p w:rsidR="00192BD9" w:rsidRDefault="00192BD9" w:rsidP="00192BD9">
      <w:pPr>
        <w:spacing w:after="0" w:line="240" w:lineRule="auto"/>
        <w:rPr>
          <w:rFonts w:ascii="Bookman Old Style" w:hAnsi="Bookman Old Style"/>
          <w:b/>
          <w:sz w:val="40"/>
          <w:szCs w:val="40"/>
          <w:u w:val="single"/>
          <w:lang w:bidi="it-IT"/>
        </w:rPr>
      </w:pPr>
    </w:p>
    <w:p w:rsidR="00192BD9" w:rsidRDefault="00192BD9" w:rsidP="00192BD9">
      <w:pPr>
        <w:spacing w:after="0" w:line="360" w:lineRule="auto"/>
        <w:rPr>
          <w:rFonts w:ascii="Bookman Old Style" w:hAnsi="Bookman Old Style"/>
          <w:sz w:val="24"/>
          <w:szCs w:val="24"/>
          <w:lang w:bidi="it-IT"/>
        </w:rPr>
      </w:pPr>
      <w:r>
        <w:rPr>
          <w:rFonts w:ascii="Bookman Old Style" w:hAnsi="Bookman Old Style"/>
          <w:b/>
          <w:noProof/>
          <w:sz w:val="40"/>
          <w:szCs w:val="40"/>
          <w:u w:val="single"/>
          <w:lang w:eastAsia="it-IT"/>
        </w:rPr>
        <w:drawing>
          <wp:anchor distT="0" distB="0" distL="114300" distR="114300" simplePos="0" relativeHeight="251659264" behindDoc="0" locked="0" layoutInCell="1" allowOverlap="1" wp14:anchorId="5BEAE5DD" wp14:editId="5D812AD9">
            <wp:simplePos x="0" y="0"/>
            <wp:positionH relativeFrom="margin">
              <wp:posOffset>3385185</wp:posOffset>
            </wp:positionH>
            <wp:positionV relativeFrom="margin">
              <wp:posOffset>647065</wp:posOffset>
            </wp:positionV>
            <wp:extent cx="2625725" cy="1457325"/>
            <wp:effectExtent l="38100" t="57150" r="117475" b="104775"/>
            <wp:wrapSquare wrapText="bothSides"/>
            <wp:docPr id="4" name="Immagine 1" descr="Risultati immagini per ORTO DIDATT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ORTO DIDATTIC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14573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sz w:val="24"/>
          <w:szCs w:val="24"/>
          <w:u w:val="single"/>
          <w:lang w:bidi="it-IT"/>
        </w:rPr>
        <w:t xml:space="preserve">Destinatari: </w:t>
      </w:r>
      <w:r>
        <w:rPr>
          <w:rFonts w:ascii="Bookman Old Style" w:hAnsi="Bookman Old Style"/>
          <w:sz w:val="24"/>
          <w:szCs w:val="24"/>
          <w:lang w:bidi="it-IT"/>
        </w:rPr>
        <w:t>classi I secondaria di I° grado</w:t>
      </w:r>
    </w:p>
    <w:p w:rsidR="00192BD9" w:rsidRDefault="00192BD9" w:rsidP="00192BD9">
      <w:pPr>
        <w:spacing w:after="0" w:line="360" w:lineRule="auto"/>
        <w:rPr>
          <w:rFonts w:ascii="Bookman Old Style" w:hAnsi="Bookman Old Style"/>
          <w:sz w:val="24"/>
          <w:szCs w:val="24"/>
          <w:lang w:bidi="it-IT"/>
        </w:rPr>
      </w:pPr>
      <w:r>
        <w:rPr>
          <w:rFonts w:ascii="Bookman Old Style" w:hAnsi="Bookman Old Style"/>
          <w:b/>
          <w:sz w:val="24"/>
          <w:szCs w:val="24"/>
          <w:u w:val="single"/>
          <w:lang w:bidi="it-IT"/>
        </w:rPr>
        <w:t xml:space="preserve">Prodotto: </w:t>
      </w:r>
      <w:r>
        <w:rPr>
          <w:rFonts w:ascii="Bookman Old Style" w:hAnsi="Bookman Old Style"/>
          <w:sz w:val="24"/>
          <w:szCs w:val="24"/>
          <w:lang w:bidi="it-IT"/>
        </w:rPr>
        <w:t>realizzazione di un orto didattico</w:t>
      </w:r>
    </w:p>
    <w:p w:rsidR="00192BD9" w:rsidRDefault="00192BD9" w:rsidP="00192BD9">
      <w:pPr>
        <w:spacing w:after="0" w:line="360" w:lineRule="auto"/>
        <w:rPr>
          <w:rFonts w:ascii="Bookman Old Style" w:hAnsi="Bookman Old Style"/>
          <w:sz w:val="24"/>
          <w:szCs w:val="24"/>
          <w:lang w:bidi="it-IT"/>
        </w:rPr>
      </w:pPr>
      <w:r w:rsidRPr="003813DB">
        <w:rPr>
          <w:rFonts w:ascii="Bookman Old Style" w:hAnsi="Bookman Old Style"/>
          <w:b/>
          <w:sz w:val="24"/>
          <w:szCs w:val="24"/>
          <w:u w:val="single"/>
          <w:lang w:bidi="it-IT"/>
        </w:rPr>
        <w:t>Referente:</w:t>
      </w:r>
      <w:r>
        <w:rPr>
          <w:rFonts w:ascii="Bookman Old Style" w:hAnsi="Bookman Old Style"/>
          <w:b/>
          <w:sz w:val="24"/>
          <w:szCs w:val="24"/>
          <w:u w:val="single"/>
          <w:lang w:bidi="it-IT"/>
        </w:rPr>
        <w:t xml:space="preserve"> </w:t>
      </w:r>
      <w:r>
        <w:rPr>
          <w:rFonts w:ascii="Bookman Old Style" w:hAnsi="Bookman Old Style"/>
          <w:sz w:val="24"/>
          <w:szCs w:val="24"/>
          <w:lang w:bidi="it-IT"/>
        </w:rPr>
        <w:t>prof.ssa Rossella Coppolecchia</w:t>
      </w:r>
    </w:p>
    <w:p w:rsidR="00192BD9" w:rsidRDefault="00192BD9" w:rsidP="00192BD9">
      <w:pPr>
        <w:jc w:val="both"/>
        <w:rPr>
          <w:rFonts w:ascii="Bookman Old Style" w:eastAsia="Arial Unicode MS" w:hAnsi="Bookman Old Style" w:cs="Arial Unicode MS"/>
          <w:sz w:val="24"/>
          <w:szCs w:val="28"/>
        </w:rPr>
      </w:pPr>
      <w:r w:rsidRPr="00DD4920">
        <w:rPr>
          <w:rFonts w:ascii="Bookman Old Style" w:eastAsia="Arial Unicode MS" w:hAnsi="Bookman Old Style" w:cs="Arial Unicode MS"/>
          <w:b/>
          <w:sz w:val="24"/>
          <w:szCs w:val="28"/>
          <w:u w:val="single"/>
        </w:rPr>
        <w:t>Finalità:</w:t>
      </w:r>
      <w:r w:rsidRPr="00706000">
        <w:t xml:space="preserve"> </w:t>
      </w:r>
      <w:r w:rsidRPr="00706000">
        <w:rPr>
          <w:rFonts w:ascii="Bookman Old Style" w:eastAsia="Arial Unicode MS" w:hAnsi="Bookman Old Style" w:cs="Arial Unicode MS"/>
          <w:sz w:val="24"/>
          <w:szCs w:val="28"/>
        </w:rPr>
        <w:t xml:space="preserve">La scuola, che tra i suoi compiti istituzionali ha quello della formazione del futuro cittadino, non può più eludere il problema di una rigorosa educazione all'uso corretto dell'ambiente e di una sana alimentazione. L’orto didattico nasce con l’intento di favorire </w:t>
      </w:r>
      <w:r>
        <w:rPr>
          <w:rFonts w:ascii="Bookman Old Style" w:eastAsia="Arial Unicode MS" w:hAnsi="Bookman Old Style" w:cs="Arial Unicode MS"/>
          <w:sz w:val="24"/>
          <w:szCs w:val="28"/>
        </w:rPr>
        <w:t>nei</w:t>
      </w:r>
      <w:r w:rsidRPr="00706000">
        <w:rPr>
          <w:rFonts w:ascii="Bookman Old Style" w:eastAsia="Arial Unicode MS" w:hAnsi="Bookman Old Style" w:cs="Arial Unicode MS"/>
          <w:sz w:val="24"/>
          <w:szCs w:val="28"/>
        </w:rPr>
        <w:t xml:space="preserve"> ragazzi un uso corretto delle risorse a di</w:t>
      </w:r>
      <w:r>
        <w:rPr>
          <w:rFonts w:ascii="Bookman Old Style" w:eastAsia="Arial Unicode MS" w:hAnsi="Bookman Old Style" w:cs="Arial Unicode MS"/>
          <w:sz w:val="24"/>
          <w:szCs w:val="28"/>
        </w:rPr>
        <w:t>sposizione,</w:t>
      </w:r>
      <w:r w:rsidRPr="00706000">
        <w:rPr>
          <w:rFonts w:ascii="Bookman Old Style" w:eastAsia="Arial Unicode MS" w:hAnsi="Bookman Old Style" w:cs="Arial Unicode MS"/>
          <w:sz w:val="24"/>
          <w:szCs w:val="28"/>
        </w:rPr>
        <w:t xml:space="preserve"> una</w:t>
      </w:r>
      <w:r>
        <w:rPr>
          <w:rFonts w:ascii="Bookman Old Style" w:eastAsia="Arial Unicode MS" w:hAnsi="Bookman Old Style" w:cs="Arial Unicode MS"/>
          <w:sz w:val="24"/>
          <w:szCs w:val="28"/>
        </w:rPr>
        <w:t xml:space="preserve"> corretta e sana alimentazione </w:t>
      </w:r>
      <w:proofErr w:type="gramStart"/>
      <w:r>
        <w:rPr>
          <w:rFonts w:ascii="Bookman Old Style" w:eastAsia="Arial Unicode MS" w:hAnsi="Bookman Old Style" w:cs="Arial Unicode MS"/>
          <w:sz w:val="24"/>
          <w:szCs w:val="28"/>
        </w:rPr>
        <w:t xml:space="preserve">ed </w:t>
      </w:r>
      <w:r w:rsidRPr="00706000">
        <w:rPr>
          <w:rFonts w:ascii="Bookman Old Style" w:eastAsia="Arial Unicode MS" w:hAnsi="Bookman Old Style" w:cs="Arial Unicode MS"/>
          <w:sz w:val="24"/>
          <w:szCs w:val="28"/>
        </w:rPr>
        <w:t xml:space="preserve"> una</w:t>
      </w:r>
      <w:proofErr w:type="gramEnd"/>
      <w:r w:rsidRPr="00706000">
        <w:rPr>
          <w:rFonts w:ascii="Bookman Old Style" w:eastAsia="Arial Unicode MS" w:hAnsi="Bookman Old Style" w:cs="Arial Unicode MS"/>
          <w:sz w:val="24"/>
          <w:szCs w:val="28"/>
        </w:rPr>
        <w:t xml:space="preserve"> maggiore consapevolezza sull’alimentazione, l’agricoltura e il territorio</w:t>
      </w:r>
      <w:r>
        <w:rPr>
          <w:rFonts w:ascii="Bookman Old Style" w:eastAsia="Arial Unicode MS" w:hAnsi="Bookman Old Style" w:cs="Arial Unicode MS"/>
          <w:sz w:val="24"/>
          <w:szCs w:val="28"/>
        </w:rPr>
        <w:t>.</w:t>
      </w:r>
      <w:r w:rsidRPr="00706000">
        <w:rPr>
          <w:rFonts w:ascii="Bookman Old Style" w:eastAsia="Arial Unicode MS" w:hAnsi="Bookman Old Style" w:cs="Arial Unicode MS"/>
          <w:sz w:val="24"/>
          <w:szCs w:val="28"/>
        </w:rPr>
        <w:t xml:space="preserve"> I ragazzi impareranno a conoscere ciò che mangiano producen</w:t>
      </w:r>
      <w:bookmarkStart w:id="0" w:name="_GoBack"/>
      <w:bookmarkEnd w:id="0"/>
      <w:r w:rsidRPr="00706000">
        <w:rPr>
          <w:rFonts w:ascii="Bookman Old Style" w:eastAsia="Arial Unicode MS" w:hAnsi="Bookman Old Style" w:cs="Arial Unicode MS"/>
          <w:sz w:val="24"/>
          <w:szCs w:val="28"/>
        </w:rPr>
        <w:t>dolo da soli e rispettando le risorse del nostro pianeta. Proprio per questo il traguardo educativo a cui il nostro Istituto scolastico ambisce è quello di promuovere benessere, cultura e socializzazione, fattori necessari nella formazione di comunità sostenibili. La scelta di questa esperienza progettuale interdisciplinare si fonda sulla convinzione che far sperimentare ai ragazzi delle attività manuali finalizzate alla costr</w:t>
      </w:r>
      <w:r>
        <w:rPr>
          <w:rFonts w:ascii="Bookman Old Style" w:eastAsia="Arial Unicode MS" w:hAnsi="Bookman Old Style" w:cs="Arial Unicode MS"/>
          <w:sz w:val="24"/>
          <w:szCs w:val="28"/>
        </w:rPr>
        <w:t xml:space="preserve">uzione di strutture permanenti </w:t>
      </w:r>
      <w:r w:rsidRPr="00706000">
        <w:rPr>
          <w:rFonts w:ascii="Bookman Old Style" w:eastAsia="Arial Unicode MS" w:hAnsi="Bookman Old Style" w:cs="Arial Unicode MS"/>
          <w:sz w:val="24"/>
          <w:szCs w:val="28"/>
        </w:rPr>
        <w:t>richiede un impegno costante e capacità progettuali/esecutive prolungate nel tempo</w:t>
      </w:r>
      <w:r>
        <w:rPr>
          <w:rFonts w:ascii="Bookman Old Style" w:eastAsia="Arial Unicode MS" w:hAnsi="Bookman Old Style" w:cs="Arial Unicode MS"/>
          <w:sz w:val="24"/>
          <w:szCs w:val="28"/>
        </w:rPr>
        <w:t xml:space="preserve"> ed </w:t>
      </w:r>
      <w:proofErr w:type="gramStart"/>
      <w:r>
        <w:rPr>
          <w:rFonts w:ascii="Bookman Old Style" w:eastAsia="Arial Unicode MS" w:hAnsi="Bookman Old Style" w:cs="Arial Unicode MS"/>
          <w:sz w:val="24"/>
          <w:szCs w:val="28"/>
        </w:rPr>
        <w:t xml:space="preserve">inoltre </w:t>
      </w:r>
      <w:r w:rsidRPr="00706000">
        <w:rPr>
          <w:rFonts w:ascii="Bookman Old Style" w:eastAsia="Arial Unicode MS" w:hAnsi="Bookman Old Style" w:cs="Arial Unicode MS"/>
          <w:sz w:val="24"/>
          <w:szCs w:val="28"/>
        </w:rPr>
        <w:t xml:space="preserve"> </w:t>
      </w:r>
      <w:r>
        <w:rPr>
          <w:rFonts w:ascii="Bookman Old Style" w:eastAsia="Arial Unicode MS" w:hAnsi="Bookman Old Style" w:cs="Arial Unicode MS"/>
          <w:sz w:val="24"/>
          <w:szCs w:val="28"/>
        </w:rPr>
        <w:t>favorirà</w:t>
      </w:r>
      <w:proofErr w:type="gramEnd"/>
      <w:r>
        <w:rPr>
          <w:rFonts w:ascii="Bookman Old Style" w:eastAsia="Arial Unicode MS" w:hAnsi="Bookman Old Style" w:cs="Arial Unicode MS"/>
          <w:sz w:val="24"/>
          <w:szCs w:val="28"/>
        </w:rPr>
        <w:t xml:space="preserve"> in essi </w:t>
      </w:r>
      <w:r w:rsidRPr="00706000">
        <w:rPr>
          <w:rFonts w:ascii="Bookman Old Style" w:eastAsia="Arial Unicode MS" w:hAnsi="Bookman Old Style" w:cs="Arial Unicode MS"/>
          <w:sz w:val="24"/>
          <w:szCs w:val="28"/>
        </w:rPr>
        <w:t xml:space="preserve"> una minima assunzione di responsabilità nel prendersi cura </w:t>
      </w:r>
      <w:r>
        <w:rPr>
          <w:rFonts w:ascii="Bookman Old Style" w:eastAsia="Arial Unicode MS" w:hAnsi="Bookman Old Style" w:cs="Arial Unicode MS"/>
          <w:sz w:val="24"/>
          <w:szCs w:val="28"/>
        </w:rPr>
        <w:t xml:space="preserve">ed impegnarsi in un’attività che spesso non dà </w:t>
      </w:r>
      <w:r w:rsidRPr="00706000">
        <w:rPr>
          <w:rFonts w:ascii="Bookman Old Style" w:eastAsia="Arial Unicode MS" w:hAnsi="Bookman Old Style" w:cs="Arial Unicode MS"/>
          <w:sz w:val="24"/>
          <w:szCs w:val="28"/>
        </w:rPr>
        <w:t>risultati immediati</w:t>
      </w:r>
      <w:r>
        <w:rPr>
          <w:rFonts w:ascii="Bookman Old Style" w:eastAsia="Arial Unicode MS" w:hAnsi="Bookman Old Style" w:cs="Arial Unicode MS"/>
          <w:sz w:val="24"/>
          <w:szCs w:val="28"/>
        </w:rPr>
        <w:t xml:space="preserve">. </w:t>
      </w:r>
    </w:p>
    <w:p w:rsidR="00192BD9" w:rsidRPr="00DD4920" w:rsidRDefault="00192BD9" w:rsidP="00192BD9">
      <w:pPr>
        <w:jc w:val="both"/>
        <w:rPr>
          <w:rFonts w:ascii="Bookman Old Style" w:eastAsia="Arial Unicode MS" w:hAnsi="Bookman Old Style" w:cs="Arial Unicode MS"/>
          <w:sz w:val="24"/>
          <w:szCs w:val="28"/>
        </w:rPr>
      </w:pPr>
      <w:r w:rsidRPr="00DD4920">
        <w:rPr>
          <w:rFonts w:ascii="Bookman Old Style" w:eastAsia="Arial Unicode MS" w:hAnsi="Bookman Old Style" w:cs="Arial Unicode MS"/>
          <w:b/>
          <w:sz w:val="24"/>
          <w:szCs w:val="28"/>
          <w:u w:val="single"/>
        </w:rPr>
        <w:t>Tempi:</w:t>
      </w:r>
      <w:r>
        <w:rPr>
          <w:rFonts w:ascii="Bookman Old Style" w:eastAsia="Arial Unicode MS" w:hAnsi="Bookman Old Style" w:cs="Arial Unicode MS"/>
          <w:b/>
          <w:sz w:val="24"/>
          <w:szCs w:val="28"/>
          <w:u w:val="single"/>
        </w:rPr>
        <w:t xml:space="preserve"> </w:t>
      </w:r>
      <w:r w:rsidRPr="00DD4920">
        <w:rPr>
          <w:rFonts w:ascii="Bookman Old Style" w:eastAsia="Arial Unicode MS" w:hAnsi="Bookman Old Style" w:cs="Arial Unicode MS"/>
          <w:sz w:val="24"/>
          <w:szCs w:val="28"/>
        </w:rPr>
        <w:t>la presente proposta didattica verrà sviluppata nell’arco del</w:t>
      </w:r>
      <w:r>
        <w:rPr>
          <w:rFonts w:ascii="Bookman Old Style" w:eastAsia="Arial Unicode MS" w:hAnsi="Bookman Old Style" w:cs="Arial Unicode MS"/>
          <w:sz w:val="24"/>
          <w:szCs w:val="28"/>
        </w:rPr>
        <w:t xml:space="preserve">l’anno </w:t>
      </w:r>
      <w:proofErr w:type="gramStart"/>
      <w:r>
        <w:rPr>
          <w:rFonts w:ascii="Bookman Old Style" w:eastAsia="Arial Unicode MS" w:hAnsi="Bookman Old Style" w:cs="Arial Unicode MS"/>
          <w:sz w:val="24"/>
          <w:szCs w:val="28"/>
        </w:rPr>
        <w:t xml:space="preserve">scolastico </w:t>
      </w:r>
      <w:r w:rsidRPr="00DD4920">
        <w:rPr>
          <w:rFonts w:ascii="Bookman Old Style" w:eastAsia="Arial Unicode MS" w:hAnsi="Bookman Old Style" w:cs="Arial Unicode MS"/>
          <w:sz w:val="24"/>
          <w:szCs w:val="28"/>
        </w:rPr>
        <w:t>,</w:t>
      </w:r>
      <w:proofErr w:type="gramEnd"/>
      <w:r w:rsidRPr="00DD4920">
        <w:rPr>
          <w:rFonts w:ascii="Bookman Old Style" w:eastAsia="Arial Unicode MS" w:hAnsi="Bookman Old Style" w:cs="Arial Unicode MS"/>
          <w:sz w:val="24"/>
          <w:szCs w:val="28"/>
        </w:rPr>
        <w:t xml:space="preserve"> organizzata e cadenzata a seconda della pianificazione disciplinare</w:t>
      </w:r>
      <w:r>
        <w:rPr>
          <w:rFonts w:ascii="Bookman Old Style" w:eastAsia="Arial Unicode MS" w:hAnsi="Bookman Old Style" w:cs="Arial Unicode MS"/>
          <w:sz w:val="24"/>
          <w:szCs w:val="28"/>
        </w:rPr>
        <w:t>.</w:t>
      </w:r>
    </w:p>
    <w:p w:rsidR="00192BD9" w:rsidRPr="00175090" w:rsidRDefault="00192BD9" w:rsidP="00192BD9">
      <w:pPr>
        <w:jc w:val="both"/>
        <w:rPr>
          <w:rFonts w:ascii="Bookman Old Style" w:eastAsia="Arial Unicode MS" w:hAnsi="Bookman Old Style" w:cs="Arial Unicode MS"/>
          <w:sz w:val="24"/>
          <w:szCs w:val="28"/>
        </w:rPr>
      </w:pPr>
      <w:r w:rsidRPr="00175090">
        <w:rPr>
          <w:rFonts w:ascii="Bookman Old Style" w:eastAsia="Arial Unicode MS" w:hAnsi="Bookman Old Style" w:cs="Arial Unicode MS"/>
          <w:b/>
          <w:sz w:val="24"/>
          <w:szCs w:val="28"/>
        </w:rPr>
        <w:t xml:space="preserve">Metodologia: </w:t>
      </w:r>
      <w:r w:rsidRPr="00175090">
        <w:rPr>
          <w:rFonts w:ascii="Bookman Old Style" w:eastAsia="Arial Unicode MS" w:hAnsi="Bookman Old Style" w:cs="Arial Unicode MS"/>
          <w:sz w:val="24"/>
          <w:szCs w:val="28"/>
        </w:rPr>
        <w:t>Diverse saranno le metodologie proposte in funzione delle singole attività, tutte basate sulla didattica attiva e cooperativa.</w:t>
      </w:r>
    </w:p>
    <w:p w:rsidR="00192BD9" w:rsidRPr="00DD4920" w:rsidRDefault="00192BD9" w:rsidP="00192BD9">
      <w:pPr>
        <w:jc w:val="both"/>
        <w:rPr>
          <w:rFonts w:ascii="Bookman Old Style" w:eastAsia="Arial Unicode MS" w:hAnsi="Bookman Old Style" w:cs="Arial Unicode MS"/>
          <w:sz w:val="24"/>
          <w:szCs w:val="28"/>
        </w:rPr>
      </w:pPr>
      <w:r w:rsidRPr="00175090">
        <w:rPr>
          <w:rFonts w:ascii="Bookman Old Style" w:eastAsia="Arial Unicode MS" w:hAnsi="Bookman Old Style" w:cs="Arial Unicode MS"/>
          <w:b/>
          <w:sz w:val="24"/>
          <w:szCs w:val="28"/>
        </w:rPr>
        <w:t xml:space="preserve">Modalità di valutazione </w:t>
      </w:r>
      <w:r w:rsidRPr="00175090">
        <w:rPr>
          <w:rFonts w:ascii="Bookman Old Style" w:eastAsia="Arial Unicode MS" w:hAnsi="Bookman Old Style" w:cs="Arial Unicode MS"/>
          <w:sz w:val="24"/>
          <w:szCs w:val="28"/>
        </w:rPr>
        <w:t>Oltre al prodotto finale, sarà possibile valutare le competenze utilizzando opportune griglie di valutazione. In aggiunta al termine dell’esperienza si potrà proporre agli alunni la compilazione dei questionari di autovalutazione.</w:t>
      </w:r>
      <w:r w:rsidRPr="00DD4920">
        <w:rPr>
          <w:rFonts w:ascii="Bookman Old Style" w:eastAsia="Arial Unicode MS" w:hAnsi="Bookman Old Style" w:cs="Arial Unicode MS"/>
          <w:sz w:val="24"/>
          <w:szCs w:val="28"/>
        </w:rPr>
        <w:t xml:space="preserve"> </w:t>
      </w:r>
    </w:p>
    <w:p w:rsidR="00192BD9" w:rsidRPr="00DD4920" w:rsidRDefault="00192BD9" w:rsidP="00192BD9">
      <w:pPr>
        <w:jc w:val="both"/>
        <w:rPr>
          <w:rFonts w:ascii="Bookman Old Style" w:eastAsia="Arial Unicode MS" w:hAnsi="Bookman Old Style" w:cs="Arial Unicode MS"/>
          <w:sz w:val="24"/>
          <w:szCs w:val="28"/>
        </w:rPr>
      </w:pPr>
    </w:p>
    <w:p w:rsidR="002D30CA" w:rsidRDefault="00192BD9"/>
    <w:sectPr w:rsidR="002D30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23"/>
    <w:rsid w:val="00192BD9"/>
    <w:rsid w:val="00734823"/>
    <w:rsid w:val="008C588A"/>
    <w:rsid w:val="00EE50AF"/>
    <w:rsid w:val="00FE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78C83-7F25-4C4D-B348-5B96C7F9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482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Coppolecchia</dc:creator>
  <cp:keywords/>
  <dc:description/>
  <cp:lastModifiedBy>Rossella Coppolecchia</cp:lastModifiedBy>
  <cp:revision>2</cp:revision>
  <dcterms:created xsi:type="dcterms:W3CDTF">2019-10-21T11:16:00Z</dcterms:created>
  <dcterms:modified xsi:type="dcterms:W3CDTF">2019-10-21T11:16:00Z</dcterms:modified>
</cp:coreProperties>
</file>