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733" w:rsidRDefault="00042733" w:rsidP="00042733"/>
    <w:p w:rsidR="00042733" w:rsidRPr="00042733" w:rsidRDefault="00042733" w:rsidP="00042733">
      <w:pPr>
        <w:jc w:val="center"/>
        <w:rPr>
          <w:b/>
          <w:sz w:val="40"/>
          <w:szCs w:val="40"/>
        </w:rPr>
      </w:pPr>
      <w:r w:rsidRPr="00042733">
        <w:rPr>
          <w:b/>
          <w:sz w:val="40"/>
          <w:szCs w:val="40"/>
        </w:rPr>
        <w:t>HEIDEGGER</w:t>
      </w:r>
    </w:p>
    <w:p w:rsidR="00042733" w:rsidRDefault="00042733" w:rsidP="00042733"/>
    <w:p w:rsidR="00042733" w:rsidRPr="00025EF3" w:rsidRDefault="00025EF3" w:rsidP="00042733">
      <w:pPr>
        <w:rPr>
          <w:b/>
          <w:color w:val="FF0000"/>
          <w:sz w:val="36"/>
          <w:szCs w:val="36"/>
        </w:rPr>
      </w:pPr>
      <w:r w:rsidRPr="00025EF3">
        <w:rPr>
          <w:b/>
          <w:color w:val="FF0000"/>
          <w:sz w:val="36"/>
          <w:szCs w:val="36"/>
        </w:rPr>
        <w:t>Essere ed esistenza</w:t>
      </w:r>
    </w:p>
    <w:p w:rsidR="00042733" w:rsidRPr="00042733" w:rsidRDefault="00042733" w:rsidP="00042733">
      <w:r w:rsidRPr="00042733">
        <w:t xml:space="preserve">Scopo di </w:t>
      </w:r>
      <w:r w:rsidRPr="00042733">
        <w:rPr>
          <w:b/>
          <w:bCs/>
          <w:i/>
          <w:iCs/>
        </w:rPr>
        <w:t>Essere e tempo</w:t>
      </w:r>
      <w:r w:rsidRPr="00042733">
        <w:t>: partire dalla domanda sull’essere per giungere a determinare il senso dell’essere.</w:t>
      </w:r>
    </w:p>
    <w:p w:rsidR="00042733" w:rsidRPr="00042733" w:rsidRDefault="00042733" w:rsidP="00D3034C">
      <w:pPr>
        <w:ind w:left="708"/>
      </w:pPr>
      <w:r w:rsidRPr="00042733">
        <w:t xml:space="preserve">Ciò che si domanda: </w:t>
      </w:r>
      <w:r w:rsidRPr="00042733">
        <w:rPr>
          <w:b/>
          <w:bCs/>
        </w:rPr>
        <w:t>essere</w:t>
      </w:r>
    </w:p>
    <w:p w:rsidR="00042733" w:rsidRPr="00042733" w:rsidRDefault="00042733" w:rsidP="00D3034C">
      <w:pPr>
        <w:ind w:left="708"/>
      </w:pPr>
      <w:r w:rsidRPr="00042733">
        <w:t xml:space="preserve">A chi si domanda: </w:t>
      </w:r>
      <w:r w:rsidRPr="00042733">
        <w:rPr>
          <w:b/>
          <w:bCs/>
        </w:rPr>
        <w:t>uomo</w:t>
      </w:r>
    </w:p>
    <w:p w:rsidR="00042733" w:rsidRPr="00042733" w:rsidRDefault="00042733" w:rsidP="00D3034C">
      <w:pPr>
        <w:ind w:left="708"/>
      </w:pPr>
      <w:r w:rsidRPr="00042733">
        <w:t xml:space="preserve">Ciò che si trova domandando: </w:t>
      </w:r>
      <w:r w:rsidRPr="00042733">
        <w:rPr>
          <w:b/>
          <w:bCs/>
        </w:rPr>
        <w:t>il senso dell’essere.</w:t>
      </w:r>
    </w:p>
    <w:p w:rsidR="00042733" w:rsidRPr="00042733" w:rsidRDefault="00042733" w:rsidP="00042733">
      <w:r w:rsidRPr="00042733">
        <w:t xml:space="preserve">La domanda sul senso dell’essere è il modo d’essere dell’ente –uomo (primato ontologico) </w:t>
      </w:r>
    </w:p>
    <w:p w:rsidR="00042733" w:rsidRPr="00042733" w:rsidRDefault="00042733" w:rsidP="00042733">
      <w:r w:rsidRPr="00042733">
        <w:rPr>
          <w:b/>
          <w:bCs/>
          <w:u w:val="single"/>
        </w:rPr>
        <w:t xml:space="preserve">Uomo = Dasein </w:t>
      </w:r>
    </w:p>
    <w:p w:rsidR="00042733" w:rsidRPr="00042733" w:rsidRDefault="00042733" w:rsidP="00042733">
      <w:r w:rsidRPr="00042733">
        <w:rPr>
          <w:b/>
          <w:bCs/>
          <w:i/>
          <w:iCs/>
        </w:rPr>
        <w:t>L’analisi del modo d’essere dell’esserci, essenziale per trovare il senso dell’essere.</w:t>
      </w:r>
    </w:p>
    <w:p w:rsidR="00042733" w:rsidRPr="00042733" w:rsidRDefault="00042733" w:rsidP="00042733">
      <w:r w:rsidRPr="00042733">
        <w:t>Il modo d’essere dell’esserci è l’esistenza.</w:t>
      </w:r>
    </w:p>
    <w:p w:rsidR="00042733" w:rsidRPr="00042733" w:rsidRDefault="00042733" w:rsidP="00042733">
      <w:r w:rsidRPr="00042733">
        <w:t xml:space="preserve">Da qui, </w:t>
      </w:r>
      <w:r w:rsidRPr="00042733">
        <w:rPr>
          <w:b/>
          <w:bCs/>
        </w:rPr>
        <w:t>ANALITICA ESISTENZIALE</w:t>
      </w:r>
      <w:r w:rsidRPr="00042733">
        <w:t xml:space="preserve">: unico modo per determinare il senso dell’essere. </w:t>
      </w:r>
    </w:p>
    <w:p w:rsidR="00042733" w:rsidRPr="00042733" w:rsidRDefault="00042733" w:rsidP="00042733">
      <w:r w:rsidRPr="00042733">
        <w:t>Esistenza. Caratteristiche:</w:t>
      </w:r>
    </w:p>
    <w:p w:rsidR="00042733" w:rsidRPr="00042733" w:rsidRDefault="00042733" w:rsidP="00D3034C">
      <w:pPr>
        <w:ind w:left="708"/>
      </w:pPr>
      <w:r w:rsidRPr="00042733">
        <w:rPr>
          <w:b/>
          <w:bCs/>
          <w:i/>
          <w:iCs/>
        </w:rPr>
        <w:t>Possibilità di comprendere l’essere</w:t>
      </w:r>
    </w:p>
    <w:p w:rsidR="00042733" w:rsidRPr="00042733" w:rsidRDefault="00042733" w:rsidP="00D3034C">
      <w:pPr>
        <w:ind w:left="708"/>
      </w:pPr>
      <w:r w:rsidRPr="00042733">
        <w:rPr>
          <w:b/>
          <w:bCs/>
          <w:i/>
          <w:iCs/>
        </w:rPr>
        <w:t>Possibilità di essere</w:t>
      </w:r>
    </w:p>
    <w:p w:rsidR="00042733" w:rsidRPr="00042733" w:rsidRDefault="00042733" w:rsidP="00D3034C">
      <w:pPr>
        <w:ind w:left="1416"/>
      </w:pPr>
      <w:r w:rsidRPr="00042733">
        <w:t>Non è una realtà fissa</w:t>
      </w:r>
    </w:p>
    <w:p w:rsidR="00042733" w:rsidRPr="00042733" w:rsidRDefault="00042733" w:rsidP="00D3034C">
      <w:pPr>
        <w:ind w:left="1416"/>
      </w:pPr>
      <w:r w:rsidRPr="00042733">
        <w:t xml:space="preserve">Ma insieme di possibilità tra cui scegliere </w:t>
      </w:r>
    </w:p>
    <w:p w:rsidR="00042733" w:rsidRPr="00042733" w:rsidRDefault="00042733" w:rsidP="00D3034C">
      <w:pPr>
        <w:ind w:left="2124"/>
      </w:pPr>
      <w:r w:rsidRPr="00042733">
        <w:rPr>
          <w:i/>
          <w:iCs/>
        </w:rPr>
        <w:t>Cose: semplice presenza</w:t>
      </w:r>
    </w:p>
    <w:p w:rsidR="00042733" w:rsidRPr="00042733" w:rsidRDefault="00042733" w:rsidP="00D3034C">
      <w:pPr>
        <w:ind w:left="2124"/>
      </w:pPr>
      <w:r w:rsidRPr="00042733">
        <w:rPr>
          <w:i/>
          <w:iCs/>
        </w:rPr>
        <w:t xml:space="preserve">Uomo: ciò che ha da essere </w:t>
      </w:r>
    </w:p>
    <w:p w:rsidR="00042733" w:rsidRPr="00042733" w:rsidRDefault="00042733" w:rsidP="00042733">
      <w:r w:rsidRPr="00042733">
        <w:t xml:space="preserve">Dunque, </w:t>
      </w:r>
      <w:r w:rsidRPr="00042733">
        <w:rPr>
          <w:b/>
          <w:bCs/>
          <w:i/>
          <w:iCs/>
        </w:rPr>
        <w:t>il Dasein è un ente il cui essere è sempre in gioco.</w:t>
      </w:r>
    </w:p>
    <w:p w:rsidR="00042733" w:rsidRPr="00042733" w:rsidRDefault="00042733" w:rsidP="00042733">
      <w:r w:rsidRPr="00042733">
        <w:rPr>
          <w:b/>
          <w:bCs/>
        </w:rPr>
        <w:t>La scelta dà luogo a:</w:t>
      </w:r>
    </w:p>
    <w:p w:rsidR="00042733" w:rsidRPr="00042733" w:rsidRDefault="00042733" w:rsidP="00025EF3">
      <w:pPr>
        <w:ind w:left="708"/>
      </w:pPr>
      <w:r w:rsidRPr="00042733">
        <w:rPr>
          <w:b/>
          <w:bCs/>
          <w:u w:val="single"/>
        </w:rPr>
        <w:t>Comprensione esistentiva:</w:t>
      </w:r>
      <w:r w:rsidRPr="00042733">
        <w:t xml:space="preserve"> riguarda l’esistenza concreta di ognuno.</w:t>
      </w:r>
    </w:p>
    <w:p w:rsidR="00042733" w:rsidRPr="00042733" w:rsidRDefault="00042733" w:rsidP="00025EF3">
      <w:pPr>
        <w:ind w:left="708"/>
      </w:pPr>
      <w:r w:rsidRPr="00042733">
        <w:rPr>
          <w:b/>
          <w:bCs/>
          <w:u w:val="single"/>
        </w:rPr>
        <w:t>Comprensione esistenziale</w:t>
      </w:r>
      <w:r w:rsidRPr="00042733">
        <w:t>: riguarda l’esistenza in generale.</w:t>
      </w:r>
    </w:p>
    <w:p w:rsidR="00042733" w:rsidRPr="00042733" w:rsidRDefault="00042733" w:rsidP="00042733">
      <w:r w:rsidRPr="00042733">
        <w:rPr>
          <w:b/>
          <w:bCs/>
        </w:rPr>
        <w:t xml:space="preserve">La comprensione esistenziale assume la FENOMENOLOGIA </w:t>
      </w:r>
      <w:r w:rsidRPr="00042733">
        <w:t>(da ciò che appare si risale alle strutture fondamentali dell’esistenza)</w:t>
      </w:r>
    </w:p>
    <w:p w:rsidR="00042733" w:rsidRPr="00042733" w:rsidRDefault="00042733" w:rsidP="00042733">
      <w:r w:rsidRPr="00042733">
        <w:rPr>
          <w:b/>
          <w:bCs/>
        </w:rPr>
        <w:t xml:space="preserve">Per Heidegger la filosofia è ontologia universale e fenomenologica </w:t>
      </w:r>
      <w:r w:rsidRPr="00042733">
        <w:t xml:space="preserve">(= descrizione delle strutture invarianti dell’esistenza umana) </w:t>
      </w:r>
    </w:p>
    <w:p w:rsidR="00025EF3" w:rsidRPr="00025EF3" w:rsidRDefault="00025EF3" w:rsidP="00042733">
      <w:pPr>
        <w:rPr>
          <w:b/>
          <w:bCs/>
          <w:color w:val="FF0000"/>
          <w:sz w:val="36"/>
          <w:szCs w:val="36"/>
        </w:rPr>
      </w:pPr>
      <w:r w:rsidRPr="00025EF3">
        <w:rPr>
          <w:b/>
          <w:bCs/>
          <w:color w:val="FF0000"/>
          <w:sz w:val="36"/>
          <w:szCs w:val="36"/>
        </w:rPr>
        <w:lastRenderedPageBreak/>
        <w:t>L’uomo è essere nel mondo</w:t>
      </w:r>
    </w:p>
    <w:p w:rsidR="00025EF3" w:rsidRDefault="00025EF3" w:rsidP="00042733">
      <w:pPr>
        <w:rPr>
          <w:b/>
          <w:bCs/>
          <w:u w:val="single"/>
        </w:rPr>
      </w:pPr>
    </w:p>
    <w:p w:rsidR="00042733" w:rsidRPr="00042733" w:rsidRDefault="00042733" w:rsidP="00042733">
      <w:r w:rsidRPr="00042733">
        <w:rPr>
          <w:b/>
          <w:bCs/>
          <w:u w:val="single"/>
        </w:rPr>
        <w:t xml:space="preserve">L’uomo è essere nel mondo </w:t>
      </w:r>
      <w:r w:rsidRPr="00042733">
        <w:t>= prendersi cura delle cose che gli occorrono.</w:t>
      </w:r>
    </w:p>
    <w:p w:rsidR="00042733" w:rsidRPr="00042733" w:rsidRDefault="00042733" w:rsidP="00042733">
      <w:r w:rsidRPr="00042733">
        <w:rPr>
          <w:b/>
          <w:bCs/>
        </w:rPr>
        <w:t>Il prendersi cura ha due caratteristiche: trascendenza e progetto</w:t>
      </w:r>
    </w:p>
    <w:p w:rsidR="00042733" w:rsidRPr="00042733" w:rsidRDefault="00042733" w:rsidP="00025EF3">
      <w:pPr>
        <w:ind w:left="708"/>
      </w:pPr>
      <w:r w:rsidRPr="00042733">
        <w:t>L’uomo trascende i dati di fatto progettandoli in riferimento a una totalità di significati che fanno capo a se stesso.</w:t>
      </w:r>
    </w:p>
    <w:p w:rsidR="00042733" w:rsidRPr="00042733" w:rsidRDefault="00042733" w:rsidP="00042733">
      <w:r w:rsidRPr="00042733">
        <w:t>Essere delle cose</w:t>
      </w:r>
    </w:p>
    <w:p w:rsidR="00042733" w:rsidRPr="00042733" w:rsidRDefault="00042733" w:rsidP="00025EF3">
      <w:pPr>
        <w:ind w:left="708"/>
      </w:pPr>
      <w:r w:rsidRPr="00042733">
        <w:t>Poter essere utilizzate</w:t>
      </w:r>
    </w:p>
    <w:p w:rsidR="00042733" w:rsidRPr="00042733" w:rsidRDefault="00042733" w:rsidP="00025EF3">
      <w:pPr>
        <w:ind w:left="708"/>
      </w:pPr>
      <w:r w:rsidRPr="00042733">
        <w:t xml:space="preserve">Subordinazione a scopi dell’uomo </w:t>
      </w:r>
    </w:p>
    <w:p w:rsidR="00025EF3" w:rsidRPr="00025EF3" w:rsidRDefault="00025EF3" w:rsidP="00042733">
      <w:pPr>
        <w:rPr>
          <w:b/>
          <w:bCs/>
          <w:color w:val="FF0000"/>
          <w:sz w:val="36"/>
          <w:szCs w:val="36"/>
        </w:rPr>
      </w:pPr>
      <w:r w:rsidRPr="00025EF3">
        <w:rPr>
          <w:b/>
          <w:bCs/>
          <w:color w:val="FF0000"/>
          <w:sz w:val="36"/>
          <w:szCs w:val="36"/>
        </w:rPr>
        <w:t>L’uomo è essere tra gli altri</w:t>
      </w:r>
    </w:p>
    <w:p w:rsidR="00025EF3" w:rsidRDefault="00025EF3" w:rsidP="00042733">
      <w:pPr>
        <w:rPr>
          <w:b/>
          <w:bCs/>
          <w:u w:val="single"/>
        </w:rPr>
      </w:pPr>
    </w:p>
    <w:p w:rsidR="00042733" w:rsidRPr="00042733" w:rsidRDefault="00042733" w:rsidP="00042733">
      <w:r w:rsidRPr="00042733">
        <w:rPr>
          <w:b/>
          <w:bCs/>
          <w:u w:val="single"/>
        </w:rPr>
        <w:t>L’uomo è costitutivamente apertura al mondo e agli altri</w:t>
      </w:r>
    </w:p>
    <w:p w:rsidR="00042733" w:rsidRPr="00042733" w:rsidRDefault="00042733" w:rsidP="00042733">
      <w:r w:rsidRPr="00042733">
        <w:t>Rapporto tra uomo e altri = aver cura degli altri</w:t>
      </w:r>
    </w:p>
    <w:p w:rsidR="00042733" w:rsidRPr="00042733" w:rsidRDefault="00042733" w:rsidP="00042733">
      <w:r w:rsidRPr="00042733">
        <w:t>Due forme</w:t>
      </w:r>
    </w:p>
    <w:p w:rsidR="00042733" w:rsidRPr="00042733" w:rsidRDefault="00042733" w:rsidP="00025EF3">
      <w:pPr>
        <w:ind w:left="708"/>
      </w:pPr>
      <w:r w:rsidRPr="00042733">
        <w:t>Sottrarre agli altri le loro cure (coesistenza inautentica)</w:t>
      </w:r>
    </w:p>
    <w:p w:rsidR="00042733" w:rsidRPr="00042733" w:rsidRDefault="00042733" w:rsidP="00025EF3">
      <w:pPr>
        <w:ind w:left="708"/>
      </w:pPr>
      <w:r w:rsidRPr="00042733">
        <w:t xml:space="preserve">Aiutare gli altri a essere liberi di assumersi le proprie cure (coesistenza autentica) </w:t>
      </w:r>
    </w:p>
    <w:p w:rsidR="00025EF3" w:rsidRPr="00025EF3" w:rsidRDefault="00025EF3" w:rsidP="00042733">
      <w:pPr>
        <w:rPr>
          <w:b/>
          <w:bCs/>
          <w:color w:val="FF0000"/>
          <w:sz w:val="36"/>
          <w:szCs w:val="36"/>
        </w:rPr>
      </w:pPr>
      <w:r w:rsidRPr="00025EF3">
        <w:rPr>
          <w:b/>
          <w:bCs/>
          <w:color w:val="FF0000"/>
          <w:sz w:val="36"/>
          <w:szCs w:val="36"/>
        </w:rPr>
        <w:t>L’esistenza inautentica</w:t>
      </w:r>
    </w:p>
    <w:p w:rsidR="00042733" w:rsidRPr="00042733" w:rsidRDefault="00042733" w:rsidP="00042733">
      <w:r w:rsidRPr="00042733">
        <w:rPr>
          <w:b/>
          <w:bCs/>
        </w:rPr>
        <w:t>Per comprendersi</w:t>
      </w:r>
      <w:r w:rsidRPr="00042733">
        <w:t>:</w:t>
      </w:r>
    </w:p>
    <w:p w:rsidR="00042733" w:rsidRPr="00042733" w:rsidRDefault="00042733" w:rsidP="00025EF3">
      <w:pPr>
        <w:ind w:left="708"/>
      </w:pPr>
      <w:r w:rsidRPr="00042733">
        <w:t>Se stesso: comprensione esistenziale autentica</w:t>
      </w:r>
    </w:p>
    <w:p w:rsidR="00042733" w:rsidRPr="00042733" w:rsidRDefault="00042733" w:rsidP="00025EF3">
      <w:pPr>
        <w:ind w:left="708"/>
      </w:pPr>
      <w:r w:rsidRPr="00042733">
        <w:t xml:space="preserve">Altri, mondo: comprensione esistenziale inautentica </w:t>
      </w:r>
    </w:p>
    <w:p w:rsidR="00042733" w:rsidRPr="00D3034C" w:rsidRDefault="00042733" w:rsidP="00042733">
      <w:pPr>
        <w:rPr>
          <w:b/>
        </w:rPr>
      </w:pPr>
      <w:r w:rsidRPr="00D3034C">
        <w:rPr>
          <w:b/>
        </w:rPr>
        <w:t xml:space="preserve">Esistenza anonima </w:t>
      </w:r>
    </w:p>
    <w:p w:rsidR="00042733" w:rsidRPr="00042733" w:rsidRDefault="00042733" w:rsidP="00D3034C">
      <w:pPr>
        <w:ind w:firstLine="360"/>
      </w:pPr>
      <w:r w:rsidRPr="00042733">
        <w:t>Tre caratteristiche</w:t>
      </w:r>
    </w:p>
    <w:p w:rsidR="00EB2E25" w:rsidRPr="00042733" w:rsidRDefault="00025EF3" w:rsidP="00042733">
      <w:pPr>
        <w:numPr>
          <w:ilvl w:val="0"/>
          <w:numId w:val="1"/>
        </w:numPr>
      </w:pPr>
      <w:r w:rsidRPr="00042733">
        <w:rPr>
          <w:b/>
          <w:bCs/>
        </w:rPr>
        <w:t>L’uomo è tutti e nessuno, è ciò che sono tutti. Si scade nel vuoto e nella ricerca spasmodica della novità</w:t>
      </w:r>
    </w:p>
    <w:p w:rsidR="00EB2E25" w:rsidRPr="00042733" w:rsidRDefault="00025EF3" w:rsidP="00042733">
      <w:pPr>
        <w:numPr>
          <w:ilvl w:val="0"/>
          <w:numId w:val="1"/>
        </w:numPr>
      </w:pPr>
      <w:r w:rsidRPr="00042733">
        <w:rPr>
          <w:b/>
          <w:bCs/>
        </w:rPr>
        <w:t>Curiosità: per l’apparenza visibile delle cose.</w:t>
      </w:r>
    </w:p>
    <w:p w:rsidR="00EB2E25" w:rsidRPr="00042733" w:rsidRDefault="00025EF3" w:rsidP="00042733">
      <w:pPr>
        <w:numPr>
          <w:ilvl w:val="0"/>
          <w:numId w:val="1"/>
        </w:numPr>
      </w:pPr>
      <w:r w:rsidRPr="00042733">
        <w:rPr>
          <w:b/>
          <w:bCs/>
        </w:rPr>
        <w:t>Equivoco: si finisce per non sapere ciò di cui si parla</w:t>
      </w:r>
    </w:p>
    <w:p w:rsidR="00042733" w:rsidRPr="00042733" w:rsidRDefault="00042733" w:rsidP="00042733">
      <w:r w:rsidRPr="00042733">
        <w:t>Deiezione: caduta dell’essere dell’uomo al livello delle cose del mondo</w:t>
      </w:r>
    </w:p>
    <w:p w:rsidR="00042733" w:rsidRPr="00042733" w:rsidRDefault="00042733" w:rsidP="00042733">
      <w:r w:rsidRPr="00042733">
        <w:t>Uomo = essere gettato nel mondo</w:t>
      </w:r>
    </w:p>
    <w:p w:rsidR="00042733" w:rsidRPr="00042733" w:rsidRDefault="00042733" w:rsidP="00042733">
      <w:r w:rsidRPr="00042733">
        <w:lastRenderedPageBreak/>
        <w:t xml:space="preserve">Corrispondente emotivo: abbandono </w:t>
      </w:r>
    </w:p>
    <w:p w:rsidR="00042733" w:rsidRPr="00042733" w:rsidRDefault="00042733" w:rsidP="00042733">
      <w:r w:rsidRPr="00042733">
        <w:t xml:space="preserve">Le determinazione dell’essere dell’uomo si possono riassumere nella </w:t>
      </w:r>
      <w:r w:rsidRPr="00042733">
        <w:rPr>
          <w:b/>
          <w:bCs/>
        </w:rPr>
        <w:t>cura</w:t>
      </w:r>
      <w:r w:rsidRPr="00042733">
        <w:t>:</w:t>
      </w:r>
    </w:p>
    <w:p w:rsidR="00042733" w:rsidRPr="00042733" w:rsidRDefault="00042733" w:rsidP="00025EF3">
      <w:pPr>
        <w:ind w:left="708"/>
      </w:pPr>
      <w:r w:rsidRPr="00042733">
        <w:t>Prendersi cura delle cose</w:t>
      </w:r>
    </w:p>
    <w:p w:rsidR="00042733" w:rsidRPr="00042733" w:rsidRDefault="00042733" w:rsidP="00025EF3">
      <w:pPr>
        <w:ind w:left="708"/>
      </w:pPr>
      <w:r w:rsidRPr="00042733">
        <w:t xml:space="preserve">Aver cura degli altri </w:t>
      </w:r>
    </w:p>
    <w:p w:rsidR="00025EF3" w:rsidRPr="00025EF3" w:rsidRDefault="00025EF3" w:rsidP="00042733">
      <w:pPr>
        <w:rPr>
          <w:b/>
          <w:color w:val="FF0000"/>
          <w:sz w:val="36"/>
          <w:szCs w:val="36"/>
        </w:rPr>
      </w:pPr>
      <w:r w:rsidRPr="00025EF3">
        <w:rPr>
          <w:b/>
          <w:color w:val="FF0000"/>
          <w:sz w:val="36"/>
          <w:szCs w:val="36"/>
        </w:rPr>
        <w:t>L’esitenza autentica</w:t>
      </w:r>
    </w:p>
    <w:p w:rsidR="00025EF3" w:rsidRDefault="00025EF3" w:rsidP="00042733"/>
    <w:p w:rsidR="00042733" w:rsidRPr="00042733" w:rsidRDefault="00042733" w:rsidP="00042733">
      <w:r w:rsidRPr="00042733">
        <w:t xml:space="preserve">Nell’esserci, essendo possibilità, manca sempre qualcosa che può ancora essere. Di questo qualcosa fa parte la fine dell’esserci, cioè la </w:t>
      </w:r>
      <w:r w:rsidRPr="00042733">
        <w:rPr>
          <w:b/>
          <w:bCs/>
          <w:u w:val="single"/>
        </w:rPr>
        <w:t>morte</w:t>
      </w:r>
      <w:r w:rsidRPr="00042733">
        <w:t>.</w:t>
      </w:r>
    </w:p>
    <w:p w:rsidR="00042733" w:rsidRPr="00042733" w:rsidRDefault="00042733" w:rsidP="00025EF3">
      <w:pPr>
        <w:ind w:left="708"/>
      </w:pPr>
      <w:r w:rsidRPr="00042733">
        <w:rPr>
          <w:b/>
          <w:bCs/>
          <w:i/>
          <w:iCs/>
        </w:rPr>
        <w:t>Possibilità più propria dell’uomo</w:t>
      </w:r>
    </w:p>
    <w:p w:rsidR="00042733" w:rsidRPr="00042733" w:rsidRDefault="00042733" w:rsidP="00025EF3">
      <w:pPr>
        <w:ind w:left="708"/>
      </w:pPr>
      <w:r w:rsidRPr="00042733">
        <w:rPr>
          <w:b/>
          <w:bCs/>
          <w:i/>
          <w:iCs/>
        </w:rPr>
        <w:t>Possibilità incondizionata</w:t>
      </w:r>
    </w:p>
    <w:p w:rsidR="00042733" w:rsidRPr="00042733" w:rsidRDefault="00042733" w:rsidP="00025EF3">
      <w:pPr>
        <w:ind w:left="708"/>
      </w:pPr>
      <w:r w:rsidRPr="00042733">
        <w:rPr>
          <w:b/>
          <w:bCs/>
          <w:i/>
          <w:iCs/>
        </w:rPr>
        <w:t>Insormontabile</w:t>
      </w:r>
    </w:p>
    <w:p w:rsidR="00042733" w:rsidRPr="00042733" w:rsidRDefault="00042733" w:rsidP="00025EF3">
      <w:pPr>
        <w:ind w:left="708"/>
      </w:pPr>
      <w:r w:rsidRPr="00042733">
        <w:rPr>
          <w:b/>
          <w:bCs/>
          <w:i/>
          <w:iCs/>
        </w:rPr>
        <w:t>Certa</w:t>
      </w:r>
    </w:p>
    <w:p w:rsidR="00042733" w:rsidRPr="00042733" w:rsidRDefault="00042733" w:rsidP="00042733">
      <w:r w:rsidRPr="00042733">
        <w:t>È accompagnata da una tonalità emotiva:  ANGOSCIA.</w:t>
      </w:r>
    </w:p>
    <w:p w:rsidR="00042733" w:rsidRPr="00042733" w:rsidRDefault="00042733" w:rsidP="00042733">
      <w:r w:rsidRPr="00042733">
        <w:t xml:space="preserve">Assumendo la morte con una decisione anticipatrice, l’uomo ritrova l’autenticità dell’esistenza. </w:t>
      </w:r>
    </w:p>
    <w:p w:rsidR="00042733" w:rsidRPr="00042733" w:rsidRDefault="00042733" w:rsidP="00042733">
      <w:r w:rsidRPr="00042733">
        <w:rPr>
          <w:b/>
          <w:bCs/>
        </w:rPr>
        <w:t>Esistenza anonima: fuga dalla morte</w:t>
      </w:r>
    </w:p>
    <w:p w:rsidR="00042733" w:rsidRPr="00042733" w:rsidRDefault="00042733" w:rsidP="00042733">
      <w:r w:rsidRPr="00042733">
        <w:rPr>
          <w:b/>
          <w:bCs/>
        </w:rPr>
        <w:t>Esistenza autentica: essere per la morte</w:t>
      </w:r>
    </w:p>
    <w:p w:rsidR="00042733" w:rsidRPr="00042733" w:rsidRDefault="00042733" w:rsidP="00025EF3">
      <w:pPr>
        <w:ind w:left="708"/>
      </w:pPr>
      <w:r w:rsidRPr="00042733">
        <w:t>Al di là delle illusioni del sì</w:t>
      </w:r>
    </w:p>
    <w:p w:rsidR="00042733" w:rsidRPr="00042733" w:rsidRDefault="00042733" w:rsidP="00025EF3">
      <w:pPr>
        <w:ind w:left="708"/>
      </w:pPr>
      <w:r w:rsidRPr="00042733">
        <w:t>Accettazione della possibilità più propria dell’uomo</w:t>
      </w:r>
    </w:p>
    <w:p w:rsidR="00042733" w:rsidRPr="00042733" w:rsidRDefault="00042733" w:rsidP="00042733">
      <w:r w:rsidRPr="00042733">
        <w:rPr>
          <w:b/>
          <w:bCs/>
        </w:rPr>
        <w:t>Esiste nell’esserci qualcosa che attesta esigenza dell’autenticità? Voce della coscienza:</w:t>
      </w:r>
    </w:p>
    <w:p w:rsidR="00042733" w:rsidRPr="00042733" w:rsidRDefault="00042733" w:rsidP="00025EF3">
      <w:pPr>
        <w:ind w:firstLine="708"/>
      </w:pPr>
      <w:r w:rsidRPr="00042733">
        <w:t xml:space="preserve">Richiamo dell’esistenza a se stessa. </w:t>
      </w:r>
    </w:p>
    <w:p w:rsidR="00042733" w:rsidRPr="00042733" w:rsidRDefault="00042733" w:rsidP="00042733">
      <w:r w:rsidRPr="00042733">
        <w:rPr>
          <w:b/>
          <w:bCs/>
        </w:rPr>
        <w:t>La voce della coscienza ci richiama al nulla costitutivo e alla decisione per l’anticipazione della morte.</w:t>
      </w:r>
    </w:p>
    <w:p w:rsidR="00042733" w:rsidRPr="00042733" w:rsidRDefault="00042733" w:rsidP="00042733">
      <w:r w:rsidRPr="00042733">
        <w:rPr>
          <w:b/>
          <w:bCs/>
        </w:rPr>
        <w:t>La duplice funzione della morte:</w:t>
      </w:r>
    </w:p>
    <w:p w:rsidR="00042733" w:rsidRPr="00042733" w:rsidRDefault="00042733" w:rsidP="00025EF3">
      <w:pPr>
        <w:ind w:left="708"/>
      </w:pPr>
      <w:r w:rsidRPr="00042733">
        <w:rPr>
          <w:b/>
          <w:bCs/>
          <w:i/>
          <w:iCs/>
        </w:rPr>
        <w:t>Ci ricorda che le possibilità non sono definitive</w:t>
      </w:r>
    </w:p>
    <w:p w:rsidR="00042733" w:rsidRPr="00042733" w:rsidRDefault="00042733" w:rsidP="00025EF3">
      <w:pPr>
        <w:ind w:left="708"/>
      </w:pPr>
      <w:r w:rsidRPr="00042733">
        <w:rPr>
          <w:b/>
          <w:bCs/>
          <w:i/>
          <w:iCs/>
        </w:rPr>
        <w:t xml:space="preserve">Il compito dell’uomo è l’assunzione della negatività strutturale dell’esistenza. </w:t>
      </w:r>
    </w:p>
    <w:p w:rsidR="003957A6" w:rsidRDefault="003957A6"/>
    <w:sectPr w:rsidR="003957A6" w:rsidSect="003957A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0A2909"/>
    <w:multiLevelType w:val="hybridMultilevel"/>
    <w:tmpl w:val="3550B03E"/>
    <w:lvl w:ilvl="0" w:tplc="E798378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DF28BF98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B1F6B90E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CE844780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6130E4F0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89367682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C900823C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C188049C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16BEF70A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oNotDisplayPageBoundaries/>
  <w:defaultTabStop w:val="708"/>
  <w:hyphenationZone w:val="283"/>
  <w:characterSpacingControl w:val="doNotCompress"/>
  <w:compat/>
  <w:rsids>
    <w:rsidRoot w:val="00042733"/>
    <w:rsid w:val="00025EF3"/>
    <w:rsid w:val="00042733"/>
    <w:rsid w:val="003957A6"/>
    <w:rsid w:val="005A23C0"/>
    <w:rsid w:val="00D3034C"/>
    <w:rsid w:val="00EB2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7A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79624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59548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49345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8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523</Words>
  <Characters>2985</Characters>
  <Application>Microsoft Office Word</Application>
  <DocSecurity>0</DocSecurity>
  <Lines>24</Lines>
  <Paragraphs>7</Paragraphs>
  <ScaleCrop>false</ScaleCrop>
  <Company/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</dc:creator>
  <cp:lastModifiedBy>Preside</cp:lastModifiedBy>
  <cp:revision>4</cp:revision>
  <dcterms:created xsi:type="dcterms:W3CDTF">2019-04-08T14:49:00Z</dcterms:created>
  <dcterms:modified xsi:type="dcterms:W3CDTF">2019-04-11T10:04:00Z</dcterms:modified>
</cp:coreProperties>
</file>