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67" w:rsidRPr="00693967" w:rsidRDefault="00693967" w:rsidP="0069396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Sartre</w:t>
      </w:r>
    </w:p>
    <w:p w:rsidR="00693967" w:rsidRDefault="00693967" w:rsidP="001A1E22">
      <w:pPr>
        <w:rPr>
          <w:b/>
          <w:bCs/>
        </w:rPr>
      </w:pPr>
    </w:p>
    <w:p w:rsidR="001A1E22" w:rsidRPr="00693967" w:rsidRDefault="001A1E22" w:rsidP="001A1E22">
      <w:pPr>
        <w:rPr>
          <w:i/>
          <w:color w:val="FF0000"/>
        </w:rPr>
      </w:pPr>
      <w:r w:rsidRPr="00693967">
        <w:rPr>
          <w:b/>
          <w:bCs/>
          <w:i/>
          <w:color w:val="FF0000"/>
        </w:rPr>
        <w:t>La trascendenza dell’io</w:t>
      </w:r>
    </w:p>
    <w:p w:rsidR="001A1E22" w:rsidRPr="001A1E22" w:rsidRDefault="001A1E22" w:rsidP="001A1E22">
      <w:r w:rsidRPr="001A1E22">
        <w:t>“L’io non è un abitante della coscienza”</w:t>
      </w:r>
    </w:p>
    <w:p w:rsidR="001A1E22" w:rsidRPr="001A1E22" w:rsidRDefault="001A1E22" w:rsidP="001A1E22">
      <w:r w:rsidRPr="001A1E22">
        <w:t>È una struttura aperta al mondo</w:t>
      </w:r>
    </w:p>
    <w:p w:rsidR="001A1E22" w:rsidRPr="00693967" w:rsidRDefault="001A1E22" w:rsidP="001A1E22">
      <w:pPr>
        <w:rPr>
          <w:i/>
          <w:color w:val="FF0000"/>
        </w:rPr>
      </w:pPr>
      <w:r w:rsidRPr="00693967">
        <w:rPr>
          <w:b/>
          <w:bCs/>
          <w:i/>
          <w:color w:val="FF0000"/>
        </w:rPr>
        <w:t>Saggio di una teoria delle emozioni</w:t>
      </w:r>
    </w:p>
    <w:p w:rsidR="001A1E22" w:rsidRPr="001A1E22" w:rsidRDefault="001A1E22" w:rsidP="001A1E22">
      <w:r w:rsidRPr="001A1E22">
        <w:t>Emozioni: modificazioni magiche del mondo per difendersi da esso</w:t>
      </w:r>
    </w:p>
    <w:p w:rsidR="001A1E22" w:rsidRPr="001A1E22" w:rsidRDefault="001A1E22" w:rsidP="001A1E22">
      <w:r w:rsidRPr="001A1E22">
        <w:t>Analisi dell’immaginazione: modo attraverso cui la coscienza trascende la realtà alla luce di un possibile.</w:t>
      </w:r>
    </w:p>
    <w:p w:rsidR="001A1E22" w:rsidRPr="001A1E22" w:rsidRDefault="001A1E22" w:rsidP="001A1E22">
      <w:r w:rsidRPr="001A1E22">
        <w:rPr>
          <w:b/>
          <w:bCs/>
        </w:rPr>
        <w:tab/>
      </w:r>
      <w:r w:rsidRPr="001A1E22">
        <w:rPr>
          <w:b/>
          <w:bCs/>
        </w:rPr>
        <w:tab/>
      </w:r>
      <w:r w:rsidRPr="001A1E22">
        <w:rPr>
          <w:b/>
          <w:bCs/>
        </w:rPr>
        <w:tab/>
      </w:r>
      <w:r w:rsidRPr="001A1E22">
        <w:rPr>
          <w:b/>
          <w:bCs/>
        </w:rPr>
        <w:tab/>
        <w:t xml:space="preserve">LIBERTA’ </w:t>
      </w:r>
    </w:p>
    <w:p w:rsidR="001A1E22" w:rsidRPr="00693967" w:rsidRDefault="001A1E22" w:rsidP="001A1E22">
      <w:pPr>
        <w:rPr>
          <w:i/>
          <w:color w:val="FF0000"/>
        </w:rPr>
      </w:pPr>
      <w:r w:rsidRPr="00693967">
        <w:rPr>
          <w:b/>
          <w:bCs/>
          <w:i/>
          <w:color w:val="FF0000"/>
        </w:rPr>
        <w:t>Essere e il nulla</w:t>
      </w:r>
    </w:p>
    <w:p w:rsidR="001A1E22" w:rsidRPr="001A1E22" w:rsidRDefault="001A1E22" w:rsidP="001A1E22">
      <w:r w:rsidRPr="001A1E22">
        <w:t>Struttura dell’essere</w:t>
      </w:r>
    </w:p>
    <w:p w:rsidR="001A1E22" w:rsidRPr="001A1E22" w:rsidRDefault="001A1E22" w:rsidP="001A1E22">
      <w:r w:rsidRPr="001A1E22">
        <w:rPr>
          <w:b/>
          <w:bCs/>
          <w:u w:val="single"/>
        </w:rPr>
        <w:t>In sé</w:t>
      </w:r>
      <w:r w:rsidRPr="001A1E22">
        <w:t>: ciò che non è coscienza, il dato.</w:t>
      </w:r>
    </w:p>
    <w:p w:rsidR="001A1E22" w:rsidRPr="001A1E22" w:rsidRDefault="001A1E22" w:rsidP="001A1E22">
      <w:r w:rsidRPr="001A1E22">
        <w:rPr>
          <w:b/>
          <w:bCs/>
          <w:u w:val="single"/>
        </w:rPr>
        <w:t>Per sé</w:t>
      </w:r>
      <w:r w:rsidRPr="001A1E22">
        <w:t>: coscienza, essendo presenza a se stessa e alle cose, attribuisce significati.</w:t>
      </w:r>
    </w:p>
    <w:p w:rsidR="001A1E22" w:rsidRPr="001A1E22" w:rsidRDefault="001A1E22" w:rsidP="001A1E22">
      <w:r w:rsidRPr="001A1E22">
        <w:rPr>
          <w:b/>
          <w:bCs/>
          <w:i/>
          <w:iCs/>
        </w:rPr>
        <w:t>= nulla: in quanto è potenza nullificatrice del puro dato.</w:t>
      </w:r>
    </w:p>
    <w:p w:rsidR="001A1E22" w:rsidRPr="001A1E22" w:rsidRDefault="001A1E22" w:rsidP="001A1E22">
      <w:r w:rsidRPr="001A1E22">
        <w:rPr>
          <w:b/>
          <w:bCs/>
          <w:u w:val="single"/>
        </w:rPr>
        <w:t xml:space="preserve">L’uomo, dunque, è libero </w:t>
      </w:r>
      <w:r w:rsidRPr="001A1E22">
        <w:t>in quanto attribuisce dei significati alla realtà che la dominano.</w:t>
      </w:r>
    </w:p>
    <w:p w:rsidR="001A1E22" w:rsidRPr="001A1E22" w:rsidRDefault="001A1E22" w:rsidP="001A1E22">
      <w:r w:rsidRPr="001A1E22">
        <w:rPr>
          <w:b/>
          <w:bCs/>
        </w:rPr>
        <w:t>Libertà = esistenza</w:t>
      </w:r>
      <w:r w:rsidRPr="001A1E22">
        <w:t>:</w:t>
      </w:r>
    </w:p>
    <w:p w:rsidR="001A1E22" w:rsidRPr="001A1E22" w:rsidRDefault="001A1E22" w:rsidP="001A1E22">
      <w:r w:rsidRPr="001A1E22">
        <w:t>L’uomo è condannato a essere libero</w:t>
      </w:r>
    </w:p>
    <w:p w:rsidR="001A1E22" w:rsidRPr="001A1E22" w:rsidRDefault="001A1E22" w:rsidP="001A1E22">
      <w:r w:rsidRPr="001A1E22">
        <w:t xml:space="preserve">È responsabile delle cose e del mondo e niente di ciò che gli accade è inumano. </w:t>
      </w:r>
    </w:p>
    <w:p w:rsidR="001A1E22" w:rsidRPr="001A1E22" w:rsidRDefault="001A1E22" w:rsidP="001A1E22">
      <w:r w:rsidRPr="001A1E22">
        <w:rPr>
          <w:b/>
          <w:bCs/>
        </w:rPr>
        <w:t>Rapporto conflittuale con gli altri</w:t>
      </w:r>
    </w:p>
    <w:p w:rsidR="00693967" w:rsidRDefault="00693967" w:rsidP="001A1E22">
      <w:pPr>
        <w:rPr>
          <w:b/>
          <w:bCs/>
        </w:rPr>
      </w:pPr>
    </w:p>
    <w:p w:rsidR="001A1E22" w:rsidRPr="001A1E22" w:rsidRDefault="001A1E22" w:rsidP="001A1E22">
      <w:r w:rsidRPr="001A1E22">
        <w:rPr>
          <w:b/>
          <w:bCs/>
        </w:rPr>
        <w:t>Paradosso</w:t>
      </w:r>
      <w:r w:rsidRPr="001A1E22">
        <w:t>: libero di fronte al mondo l’uomo non è libero di essere libero. L’uomo non sceglie di essere gettato nel mondo.</w:t>
      </w:r>
    </w:p>
    <w:p w:rsidR="001A1E22" w:rsidRPr="001A1E22" w:rsidRDefault="001A1E22" w:rsidP="001A1E22">
      <w:r w:rsidRPr="001A1E22">
        <w:t xml:space="preserve">Il fatto di essere nel mondo: </w:t>
      </w:r>
      <w:r w:rsidRPr="001A1E22">
        <w:rPr>
          <w:b/>
          <w:bCs/>
        </w:rPr>
        <w:t>assurdo</w:t>
      </w:r>
      <w:r w:rsidRPr="001A1E22">
        <w:t>.</w:t>
      </w:r>
    </w:p>
    <w:p w:rsidR="001A1E22" w:rsidRPr="001A1E22" w:rsidRDefault="001A1E22" w:rsidP="001A1E22">
      <w:r w:rsidRPr="001A1E22">
        <w:t xml:space="preserve">Esperienza emotiva: </w:t>
      </w:r>
      <w:r w:rsidRPr="001A1E22">
        <w:rPr>
          <w:b/>
          <w:bCs/>
        </w:rPr>
        <w:t xml:space="preserve">NAUSEA </w:t>
      </w:r>
      <w:r w:rsidRPr="001A1E22">
        <w:t xml:space="preserve">(perfetta gratuità dell’esistenza) </w:t>
      </w:r>
    </w:p>
    <w:p w:rsidR="001A1E22" w:rsidRPr="001A1E22" w:rsidRDefault="001A1E22" w:rsidP="001A1E22">
      <w:r w:rsidRPr="001A1E22">
        <w:rPr>
          <w:b/>
          <w:bCs/>
        </w:rPr>
        <w:t xml:space="preserve">L’uomo ha cercato di superare questa consapevolezza con religioni </w:t>
      </w:r>
      <w:r w:rsidRPr="001A1E22">
        <w:t>…. ma verità inequivocabile.</w:t>
      </w:r>
    </w:p>
    <w:p w:rsidR="001A1E22" w:rsidRPr="001A1E22" w:rsidRDefault="001A1E22" w:rsidP="001A1E22">
      <w:r w:rsidRPr="001A1E22">
        <w:t xml:space="preserve">Da ciò </w:t>
      </w:r>
      <w:r w:rsidRPr="001A1E22">
        <w:rPr>
          <w:b/>
          <w:bCs/>
        </w:rPr>
        <w:t>progetto di essere come Dio</w:t>
      </w:r>
      <w:r w:rsidRPr="001A1E22">
        <w:t>, sintesi di in sé e per sé. Ma coscienza è dopo l’essere e non fondamento dell’essere.</w:t>
      </w:r>
    </w:p>
    <w:p w:rsidR="001A1E22" w:rsidRPr="001A1E22" w:rsidRDefault="001A1E22" w:rsidP="001A1E22">
      <w:r w:rsidRPr="001A1E22">
        <w:rPr>
          <w:b/>
          <w:bCs/>
        </w:rPr>
        <w:t>Uomo = Dio mancato</w:t>
      </w:r>
    </w:p>
    <w:p w:rsidR="001A1E22" w:rsidRPr="001A1E22" w:rsidRDefault="001A1E22" w:rsidP="001A1E22">
      <w:r w:rsidRPr="001A1E22">
        <w:lastRenderedPageBreak/>
        <w:t>In questa prospettiva tutti i comportamenti sono fallimentari.</w:t>
      </w:r>
    </w:p>
    <w:p w:rsidR="001A1E22" w:rsidRPr="001A1E22" w:rsidRDefault="001A1E22" w:rsidP="001A1E22">
      <w:r w:rsidRPr="001A1E22">
        <w:t xml:space="preserve">Eppure </w:t>
      </w:r>
      <w:r w:rsidRPr="001A1E22">
        <w:rPr>
          <w:b/>
          <w:bCs/>
        </w:rPr>
        <w:t>“L’esistenzialismo è un umanesimo”</w:t>
      </w:r>
    </w:p>
    <w:p w:rsidR="001A1E22" w:rsidRPr="001A1E22" w:rsidRDefault="001A1E22" w:rsidP="001A1E22">
      <w:r w:rsidRPr="001A1E22">
        <w:t xml:space="preserve">Teoria dell’azione </w:t>
      </w:r>
    </w:p>
    <w:p w:rsidR="001A1E22" w:rsidRPr="00693967" w:rsidRDefault="001A1E22" w:rsidP="001A1E22">
      <w:pPr>
        <w:rPr>
          <w:i/>
          <w:color w:val="FF0000"/>
        </w:rPr>
      </w:pPr>
      <w:r w:rsidRPr="00693967">
        <w:rPr>
          <w:b/>
          <w:bCs/>
          <w:i/>
          <w:color w:val="FF0000"/>
        </w:rPr>
        <w:t>La critica della ragione dialettica</w:t>
      </w:r>
    </w:p>
    <w:p w:rsidR="001A1E22" w:rsidRPr="001A1E22" w:rsidRDefault="001A1E22" w:rsidP="001A1E22">
      <w:r w:rsidRPr="001A1E22">
        <w:t>È una interpretazione originale del marxismo.</w:t>
      </w:r>
    </w:p>
    <w:p w:rsidR="001A1E22" w:rsidRPr="001A1E22" w:rsidRDefault="001A1E22" w:rsidP="001A1E22">
      <w:r w:rsidRPr="001A1E22">
        <w:t>Tesi:</w:t>
      </w:r>
    </w:p>
    <w:p w:rsidR="001A1E22" w:rsidRPr="001A1E22" w:rsidRDefault="001A1E22" w:rsidP="001A1E22">
      <w:r w:rsidRPr="001A1E22">
        <w:t xml:space="preserve">Storia = totalizzazione in continuo divenire il cui soggetto è l’uomo con i suoi bisogni. </w:t>
      </w:r>
    </w:p>
    <w:p w:rsidR="001A1E22" w:rsidRPr="001A1E22" w:rsidRDefault="001A1E22" w:rsidP="001A1E22">
      <w:r w:rsidRPr="001A1E22">
        <w:t>L’uomo è il protagonista del processo dialettico e anche una vittima. La storia, infatti, ha in sé la possibilità dell’alienazione, il rischio che l’uomo diventi succube dei suoi prodotti.</w:t>
      </w:r>
    </w:p>
    <w:p w:rsidR="001A1E22" w:rsidRPr="001A1E22" w:rsidRDefault="001A1E22" w:rsidP="001A1E22">
      <w:r w:rsidRPr="001A1E22">
        <w:t>Es.</w:t>
      </w:r>
    </w:p>
    <w:p w:rsidR="001A1E22" w:rsidRPr="001A1E22" w:rsidRDefault="001A1E22" w:rsidP="001A1E22">
      <w:r w:rsidRPr="001A1E22">
        <w:t>Rapporti con la natura</w:t>
      </w:r>
    </w:p>
    <w:p w:rsidR="001A1E22" w:rsidRPr="001A1E22" w:rsidRDefault="001A1E22" w:rsidP="001A1E22">
      <w:r w:rsidRPr="001A1E22">
        <w:t>Con altri uomini</w:t>
      </w:r>
    </w:p>
    <w:p w:rsidR="001A1E22" w:rsidRPr="001A1E22" w:rsidRDefault="001A1E22" w:rsidP="00693967">
      <w:pPr>
        <w:ind w:left="708"/>
      </w:pPr>
      <w:r w:rsidRPr="001A1E22">
        <w:t>Serie</w:t>
      </w:r>
    </w:p>
    <w:p w:rsidR="001A1E22" w:rsidRPr="001A1E22" w:rsidRDefault="001A1E22" w:rsidP="00693967">
      <w:pPr>
        <w:ind w:left="708"/>
      </w:pPr>
      <w:r w:rsidRPr="001A1E22">
        <w:t xml:space="preserve">Gruppi </w:t>
      </w:r>
    </w:p>
    <w:p w:rsidR="003957A6" w:rsidRDefault="003957A6"/>
    <w:sectPr w:rsidR="003957A6" w:rsidSect="003957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hyphenationZone w:val="283"/>
  <w:characterSpacingControl w:val="doNotCompress"/>
  <w:compat/>
  <w:rsids>
    <w:rsidRoot w:val="001A1E22"/>
    <w:rsid w:val="001A1E22"/>
    <w:rsid w:val="00334BB8"/>
    <w:rsid w:val="003957A6"/>
    <w:rsid w:val="00693967"/>
    <w:rsid w:val="00FD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7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2</cp:revision>
  <cp:lastPrinted>2019-04-28T07:35:00Z</cp:lastPrinted>
  <dcterms:created xsi:type="dcterms:W3CDTF">2019-04-28T07:33:00Z</dcterms:created>
  <dcterms:modified xsi:type="dcterms:W3CDTF">2019-05-01T10:39:00Z</dcterms:modified>
</cp:coreProperties>
</file>