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Default="0062471E">
      <w:r>
        <w:t>Tesario su Nietzsche</w:t>
      </w:r>
    </w:p>
    <w:p w:rsidR="0062471E" w:rsidRDefault="0062471E" w:rsidP="0062471E">
      <w:pPr>
        <w:pStyle w:val="Paragrafoelenco"/>
        <w:numPr>
          <w:ilvl w:val="0"/>
          <w:numId w:val="1"/>
        </w:numPr>
      </w:pPr>
      <w:r>
        <w:t>Dati biografici essenziali.</w:t>
      </w:r>
    </w:p>
    <w:p w:rsidR="0062471E" w:rsidRDefault="0062471E" w:rsidP="0062471E">
      <w:pPr>
        <w:pStyle w:val="Paragrafoelenco"/>
        <w:numPr>
          <w:ilvl w:val="0"/>
          <w:numId w:val="1"/>
        </w:numPr>
      </w:pPr>
      <w:r>
        <w:t>Le opere: quali sono, in quali fasi sono divise</w:t>
      </w:r>
      <w:r w:rsidR="00366215">
        <w:t>.</w:t>
      </w:r>
    </w:p>
    <w:p w:rsidR="0062471E" w:rsidRDefault="00C151ED" w:rsidP="0062471E">
      <w:pPr>
        <w:pStyle w:val="Paragrafoelenco"/>
        <w:numPr>
          <w:ilvl w:val="0"/>
          <w:numId w:val="1"/>
        </w:numPr>
      </w:pPr>
      <w:r>
        <w:t>Il giudizio sull’opera di Nietzsche alla luce della malattia.</w:t>
      </w:r>
    </w:p>
    <w:p w:rsidR="00C151ED" w:rsidRDefault="00C151ED" w:rsidP="0062471E">
      <w:pPr>
        <w:pStyle w:val="Paragrafoelenco"/>
        <w:numPr>
          <w:ilvl w:val="0"/>
          <w:numId w:val="1"/>
        </w:numPr>
      </w:pPr>
      <w:r>
        <w:t>Nietzsche e nazismo.</w:t>
      </w:r>
    </w:p>
    <w:p w:rsidR="00C151ED" w:rsidRDefault="00C151ED" w:rsidP="0062471E">
      <w:pPr>
        <w:pStyle w:val="Paragrafoelenco"/>
        <w:numPr>
          <w:ilvl w:val="0"/>
          <w:numId w:val="1"/>
        </w:numPr>
      </w:pPr>
      <w:r>
        <w:t>Le caratteristiche del pensiero.</w:t>
      </w:r>
    </w:p>
    <w:p w:rsidR="00C151ED" w:rsidRDefault="00C151ED" w:rsidP="0062471E">
      <w:pPr>
        <w:pStyle w:val="Paragrafoelenco"/>
        <w:numPr>
          <w:ilvl w:val="0"/>
          <w:numId w:val="1"/>
        </w:numPr>
      </w:pPr>
      <w:r w:rsidRPr="00F74336">
        <w:rPr>
          <w:b/>
          <w:i/>
        </w:rPr>
        <w:t>“La nascita della tragedia</w:t>
      </w:r>
      <w:r w:rsidR="004C7953" w:rsidRPr="00F74336">
        <w:rPr>
          <w:b/>
          <w:i/>
        </w:rPr>
        <w:t>”</w:t>
      </w:r>
      <w:r>
        <w:t>:</w:t>
      </w:r>
      <w:r w:rsidR="00EA4EF3">
        <w:t xml:space="preserve"> apollineo e dionisiaco nell’arte greca.</w:t>
      </w:r>
    </w:p>
    <w:p w:rsidR="00EA4EF3" w:rsidRDefault="00EA4EF3" w:rsidP="0062471E">
      <w:pPr>
        <w:pStyle w:val="Paragrafoelenco"/>
        <w:numPr>
          <w:ilvl w:val="0"/>
          <w:numId w:val="1"/>
        </w:numPr>
      </w:pPr>
      <w:r>
        <w:t>Dall’ammirazione al distacco da Schopenhauer e Wagner.</w:t>
      </w:r>
    </w:p>
    <w:p w:rsidR="00EA4EF3" w:rsidRDefault="00EA4EF3" w:rsidP="0062471E">
      <w:pPr>
        <w:pStyle w:val="Paragrafoelenco"/>
        <w:numPr>
          <w:ilvl w:val="0"/>
          <w:numId w:val="1"/>
        </w:numPr>
      </w:pPr>
      <w:r>
        <w:t>Socrate e Platone: l’inizio della decadenza.</w:t>
      </w:r>
    </w:p>
    <w:p w:rsidR="001D6056" w:rsidRDefault="001D6056" w:rsidP="0062471E">
      <w:pPr>
        <w:pStyle w:val="Paragrafoelenco"/>
        <w:numPr>
          <w:ilvl w:val="0"/>
          <w:numId w:val="1"/>
        </w:numPr>
      </w:pPr>
      <w:r w:rsidRPr="00D834D2">
        <w:rPr>
          <w:b/>
          <w:i/>
        </w:rPr>
        <w:t>“Le quattro considerazioni inattuali”</w:t>
      </w:r>
      <w:r>
        <w:t xml:space="preserve">: dalla critica </w:t>
      </w:r>
      <w:r w:rsidR="004C7953">
        <w:t>de</w:t>
      </w:r>
      <w:r>
        <w:t>lla storia a un giusto rapporto con essa.</w:t>
      </w:r>
    </w:p>
    <w:p w:rsidR="001D6056" w:rsidRDefault="00523B10" w:rsidP="0062471E">
      <w:pPr>
        <w:pStyle w:val="Paragrafoelenco"/>
        <w:numPr>
          <w:ilvl w:val="0"/>
          <w:numId w:val="1"/>
        </w:numPr>
      </w:pPr>
      <w:r w:rsidRPr="00D834D2">
        <w:rPr>
          <w:b/>
          <w:i/>
        </w:rPr>
        <w:t>“Umano troppo umano”</w:t>
      </w:r>
      <w:r>
        <w:t>: dall’arte alla scienza.</w:t>
      </w:r>
    </w:p>
    <w:p w:rsidR="00523B10" w:rsidRDefault="00523B10" w:rsidP="0062471E">
      <w:pPr>
        <w:pStyle w:val="Paragrafoelenco"/>
        <w:numPr>
          <w:ilvl w:val="0"/>
          <w:numId w:val="1"/>
        </w:numPr>
      </w:pPr>
      <w:r w:rsidRPr="00D834D2">
        <w:rPr>
          <w:b/>
          <w:i/>
        </w:rPr>
        <w:t>“Gaia scienza”</w:t>
      </w:r>
      <w:r>
        <w:t>: chi è Dio.</w:t>
      </w:r>
    </w:p>
    <w:p w:rsidR="00523B10" w:rsidRDefault="00523B10" w:rsidP="0062471E">
      <w:pPr>
        <w:pStyle w:val="Paragrafoelenco"/>
        <w:numPr>
          <w:ilvl w:val="0"/>
          <w:numId w:val="1"/>
        </w:numPr>
      </w:pPr>
      <w:r>
        <w:t>L’annuncio della morte di Dio: l’interpretazione dei simboli.</w:t>
      </w:r>
    </w:p>
    <w:p w:rsidR="000417D5" w:rsidRDefault="000417D5" w:rsidP="0062471E">
      <w:pPr>
        <w:pStyle w:val="Paragrafoelenco"/>
        <w:numPr>
          <w:ilvl w:val="0"/>
          <w:numId w:val="1"/>
        </w:numPr>
      </w:pPr>
      <w:r>
        <w:t>In che senso</w:t>
      </w:r>
      <w:r w:rsidR="00F74336">
        <w:t xml:space="preserve"> quello di Nietzsche</w:t>
      </w:r>
      <w:r>
        <w:t xml:space="preserve"> è un ateismo radicale.</w:t>
      </w:r>
    </w:p>
    <w:p w:rsidR="000417D5" w:rsidRDefault="000417D5" w:rsidP="0062471E">
      <w:pPr>
        <w:pStyle w:val="Paragrafoelenco"/>
        <w:numPr>
          <w:ilvl w:val="0"/>
          <w:numId w:val="1"/>
        </w:numPr>
      </w:pPr>
      <w:r w:rsidRPr="00D834D2">
        <w:rPr>
          <w:b/>
          <w:i/>
        </w:rPr>
        <w:t>“Il crepuscolo degli dei”</w:t>
      </w:r>
      <w:r>
        <w:t>: le 6 tappe del tramon</w:t>
      </w:r>
      <w:r w:rsidR="00735390">
        <w:t>t</w:t>
      </w:r>
      <w:r>
        <w:t>o del platonismo.</w:t>
      </w:r>
    </w:p>
    <w:p w:rsidR="000417D5" w:rsidRDefault="000417D5" w:rsidP="0062471E">
      <w:pPr>
        <w:pStyle w:val="Paragrafoelenco"/>
        <w:numPr>
          <w:ilvl w:val="0"/>
          <w:numId w:val="1"/>
        </w:numPr>
      </w:pPr>
      <w:r w:rsidRPr="00D834D2">
        <w:rPr>
          <w:b/>
          <w:i/>
        </w:rPr>
        <w:t>“Aurora”</w:t>
      </w:r>
      <w:r>
        <w:t>: in che senso si parla di autosoppressione della morale</w:t>
      </w:r>
      <w:r w:rsidR="00735390">
        <w:t>.</w:t>
      </w:r>
    </w:p>
    <w:p w:rsidR="00735390" w:rsidRDefault="00735390" w:rsidP="0062471E">
      <w:pPr>
        <w:pStyle w:val="Paragrafoelenco"/>
        <w:numPr>
          <w:ilvl w:val="0"/>
          <w:numId w:val="1"/>
        </w:numPr>
      </w:pPr>
      <w:r w:rsidRPr="00D834D2">
        <w:rPr>
          <w:b/>
          <w:i/>
        </w:rPr>
        <w:t>“Così parlò Zarathustra”</w:t>
      </w:r>
      <w:r>
        <w:t>: chi è il super uomo.</w:t>
      </w:r>
    </w:p>
    <w:p w:rsidR="00735390" w:rsidRDefault="00A66239" w:rsidP="0062471E">
      <w:pPr>
        <w:pStyle w:val="Paragrafoelenco"/>
        <w:numPr>
          <w:ilvl w:val="0"/>
          <w:numId w:val="1"/>
        </w:numPr>
      </w:pPr>
      <w:r>
        <w:t>Le tre metamorfosi.</w:t>
      </w:r>
    </w:p>
    <w:p w:rsidR="00A66239" w:rsidRDefault="00A66239" w:rsidP="0062471E">
      <w:pPr>
        <w:pStyle w:val="Paragrafoelenco"/>
        <w:numPr>
          <w:ilvl w:val="0"/>
          <w:numId w:val="1"/>
        </w:numPr>
      </w:pPr>
      <w:r>
        <w:t>Nietzsche progressista?</w:t>
      </w:r>
    </w:p>
    <w:p w:rsidR="00A66239" w:rsidRDefault="00A66239" w:rsidP="0062471E">
      <w:pPr>
        <w:pStyle w:val="Paragrafoelenco"/>
        <w:numPr>
          <w:ilvl w:val="0"/>
          <w:numId w:val="1"/>
        </w:numPr>
      </w:pPr>
      <w:r>
        <w:t>Cos’è l’Eterno ritorno: “la visione e l’enigma”, “il pastore e il serpente”.</w:t>
      </w:r>
    </w:p>
    <w:p w:rsidR="00327565" w:rsidRDefault="00327565" w:rsidP="0062471E">
      <w:pPr>
        <w:pStyle w:val="Paragrafoelenco"/>
        <w:numPr>
          <w:ilvl w:val="0"/>
          <w:numId w:val="1"/>
        </w:numPr>
      </w:pPr>
      <w:r>
        <w:t>Interpretazioni dell’Eterno ritorno.</w:t>
      </w:r>
    </w:p>
    <w:p w:rsidR="00390E9C" w:rsidRDefault="00390E9C" w:rsidP="0062471E">
      <w:pPr>
        <w:pStyle w:val="Paragrafoelenco"/>
        <w:numPr>
          <w:ilvl w:val="0"/>
          <w:numId w:val="1"/>
        </w:numPr>
      </w:pPr>
      <w:r>
        <w:t>L’ultimo Nietzsche: la critica della morale e del cristianesimo.</w:t>
      </w:r>
    </w:p>
    <w:p w:rsidR="001238C5" w:rsidRDefault="001238C5" w:rsidP="0062471E">
      <w:pPr>
        <w:pStyle w:val="Paragrafoelenco"/>
        <w:numPr>
          <w:ilvl w:val="0"/>
          <w:numId w:val="1"/>
        </w:numPr>
      </w:pPr>
      <w:r>
        <w:t>La duplice valenza della volontà di potenza.</w:t>
      </w:r>
    </w:p>
    <w:p w:rsidR="001238C5" w:rsidRDefault="001238C5" w:rsidP="0062471E">
      <w:pPr>
        <w:pStyle w:val="Paragrafoelenco"/>
        <w:numPr>
          <w:ilvl w:val="0"/>
          <w:numId w:val="1"/>
        </w:numPr>
      </w:pPr>
      <w:r>
        <w:t>In che senso Nietzsche va oltre il nichilismo.</w:t>
      </w:r>
    </w:p>
    <w:p w:rsidR="00A060F2" w:rsidRDefault="00A060F2" w:rsidP="0062471E">
      <w:pPr>
        <w:pStyle w:val="Paragrafoelenco"/>
        <w:numPr>
          <w:ilvl w:val="0"/>
          <w:numId w:val="1"/>
        </w:numPr>
      </w:pPr>
      <w:r>
        <w:t>Cosa si intende per prospettivismo.</w:t>
      </w:r>
    </w:p>
    <w:p w:rsidR="00A060F2" w:rsidRPr="004B4200" w:rsidRDefault="00A060F2" w:rsidP="0062471E">
      <w:pPr>
        <w:pStyle w:val="Paragrafoelenco"/>
        <w:numPr>
          <w:ilvl w:val="0"/>
          <w:numId w:val="1"/>
        </w:numPr>
        <w:rPr>
          <w:b/>
        </w:rPr>
      </w:pPr>
      <w:r w:rsidRPr="004B4200">
        <w:rPr>
          <w:b/>
        </w:rPr>
        <w:t xml:space="preserve">Analisi e comprensione dei brani </w:t>
      </w:r>
      <w:r w:rsidR="00AF17A4" w:rsidRPr="004B4200">
        <w:rPr>
          <w:b/>
        </w:rPr>
        <w:t xml:space="preserve">T 4 e T 5. Testi: pp.439-446. </w:t>
      </w:r>
      <w:r w:rsidR="00367075" w:rsidRPr="004B4200">
        <w:rPr>
          <w:b/>
        </w:rPr>
        <w:t>Per esercitarsi sui brani: pp.453-454.</w:t>
      </w:r>
    </w:p>
    <w:sectPr w:rsidR="00A060F2" w:rsidRPr="004B4200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45E"/>
    <w:multiLevelType w:val="hybridMultilevel"/>
    <w:tmpl w:val="FAD8D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2471E"/>
    <w:rsid w:val="000417D5"/>
    <w:rsid w:val="001238C5"/>
    <w:rsid w:val="001D6056"/>
    <w:rsid w:val="002031DA"/>
    <w:rsid w:val="002F4002"/>
    <w:rsid w:val="00326D84"/>
    <w:rsid w:val="00327565"/>
    <w:rsid w:val="00366215"/>
    <w:rsid w:val="00367075"/>
    <w:rsid w:val="00390E9C"/>
    <w:rsid w:val="004B4200"/>
    <w:rsid w:val="004C7953"/>
    <w:rsid w:val="00507E4E"/>
    <w:rsid w:val="00523B10"/>
    <w:rsid w:val="0062471E"/>
    <w:rsid w:val="00735390"/>
    <w:rsid w:val="008D1A31"/>
    <w:rsid w:val="00A060F2"/>
    <w:rsid w:val="00A66239"/>
    <w:rsid w:val="00AF17A4"/>
    <w:rsid w:val="00C151ED"/>
    <w:rsid w:val="00C26E6A"/>
    <w:rsid w:val="00CD1B94"/>
    <w:rsid w:val="00D834D2"/>
    <w:rsid w:val="00EA4EF3"/>
    <w:rsid w:val="00F7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Preside</cp:lastModifiedBy>
  <cp:revision>5</cp:revision>
  <dcterms:created xsi:type="dcterms:W3CDTF">2013-01-25T08:24:00Z</dcterms:created>
  <dcterms:modified xsi:type="dcterms:W3CDTF">2019-03-05T07:41:00Z</dcterms:modified>
</cp:coreProperties>
</file>